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48BFCAB" w:rsidR="006D15C5" w:rsidRDefault="00BC623F" w:rsidP="00E51BCE">
      <w:pPr>
        <w:ind w:firstLine="39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“</w:t>
      </w:r>
      <w:r w:rsidR="009B7F25">
        <w:rPr>
          <w:rFonts w:ascii="Times New Roman" w:hAnsi="Times New Roman"/>
          <w:b/>
          <w:sz w:val="24"/>
        </w:rPr>
        <w:t xml:space="preserve">OA </w:t>
      </w:r>
      <w:proofErr w:type="spellStart"/>
      <w:r>
        <w:rPr>
          <w:rFonts w:ascii="Times New Roman" w:hAnsi="Times New Roman"/>
          <w:b/>
          <w:sz w:val="24"/>
        </w:rPr>
        <w:t>Pce</w:t>
      </w:r>
      <w:proofErr w:type="spellEnd"/>
      <w:r>
        <w:rPr>
          <w:rFonts w:ascii="Times New Roman" w:hAnsi="Times New Roman"/>
          <w:b/>
          <w:sz w:val="24"/>
        </w:rPr>
        <w:t xml:space="preserve"> – </w:t>
      </w:r>
      <w:r w:rsidR="009B7F25">
        <w:rPr>
          <w:rFonts w:ascii="Times New Roman" w:hAnsi="Times New Roman"/>
          <w:b/>
          <w:sz w:val="24"/>
        </w:rPr>
        <w:t>Obnova IT vybavení</w:t>
      </w:r>
      <w:r w:rsidR="00E51BCE">
        <w:rPr>
          <w:rFonts w:ascii="Times New Roman" w:hAnsi="Times New Roman"/>
          <w:b/>
          <w:sz w:val="24"/>
        </w:rPr>
        <w:t xml:space="preserve"> (</w:t>
      </w:r>
      <w:r w:rsidR="009C15E8">
        <w:rPr>
          <w:rFonts w:ascii="Times New Roman" w:hAnsi="Times New Roman"/>
          <w:b/>
          <w:sz w:val="24"/>
        </w:rPr>
        <w:t>učebna L 21</w:t>
      </w:r>
      <w:r w:rsidR="00E51BCE">
        <w:rPr>
          <w:rFonts w:ascii="Times New Roman" w:hAnsi="Times New Roman"/>
          <w:b/>
          <w:sz w:val="24"/>
        </w:rPr>
        <w:t>)</w:t>
      </w:r>
      <w:r>
        <w:rPr>
          <w:rFonts w:ascii="Times New Roman" w:hAnsi="Times New Roman"/>
          <w:b/>
          <w:sz w:val="24"/>
        </w:rPr>
        <w:t>”</w:t>
      </w:r>
    </w:p>
    <w:p w14:paraId="00000002" w14:textId="77777777" w:rsidR="006D15C5" w:rsidRDefault="00BC623F">
      <w:pPr>
        <w:ind w:firstLine="39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ČESTNÉ PROHLÁŠENÍ </w:t>
      </w:r>
    </w:p>
    <w:p w14:paraId="00000003" w14:textId="77777777" w:rsidR="006D15C5" w:rsidRDefault="00BC623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 splnění základních kvalifikačních předpokladů</w:t>
      </w:r>
    </w:p>
    <w:p w14:paraId="00000004" w14:textId="77777777" w:rsidR="006D15C5" w:rsidRDefault="00BC623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uchazeče (dále jen “dodavatel”)</w:t>
      </w:r>
    </w:p>
    <w:p w14:paraId="00000005" w14:textId="77777777" w:rsidR="006D15C5" w:rsidRDefault="006D15C5">
      <w:pPr>
        <w:spacing w:before="0" w:line="259" w:lineRule="auto"/>
        <w:jc w:val="left"/>
        <w:rPr>
          <w:rFonts w:ascii="Times New Roman" w:hAnsi="Times New Roman"/>
          <w:sz w:val="20"/>
          <w:szCs w:val="20"/>
        </w:rPr>
      </w:pPr>
    </w:p>
    <w:p w14:paraId="00000006" w14:textId="77777777" w:rsidR="006D15C5" w:rsidRDefault="00BC623F">
      <w:pPr>
        <w:spacing w:before="0" w:line="259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</w:t>
      </w:r>
    </w:p>
    <w:p w14:paraId="00000007" w14:textId="77777777" w:rsidR="006D15C5" w:rsidRDefault="006D15C5">
      <w:pPr>
        <w:rPr>
          <w:rFonts w:ascii="Times New Roman" w:hAnsi="Times New Roman"/>
        </w:rPr>
      </w:pPr>
    </w:p>
    <w:p w14:paraId="00000008" w14:textId="77777777" w:rsidR="006D15C5" w:rsidRDefault="006D15C5">
      <w:pPr>
        <w:rPr>
          <w:rFonts w:ascii="Times New Roman" w:hAnsi="Times New Roman"/>
        </w:rPr>
      </w:pPr>
    </w:p>
    <w:p w14:paraId="00000009" w14:textId="77777777" w:rsidR="006D15C5" w:rsidRDefault="00BC623F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Dodavatel …………………………………………………………………………………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………., </w:t>
      </w:r>
    </w:p>
    <w:p w14:paraId="0000000A" w14:textId="77777777" w:rsidR="006D15C5" w:rsidRDefault="00BC623F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Se sídlem/místem podnikání 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……………………………., IČO: …………………, </w:t>
      </w:r>
    </w:p>
    <w:p w14:paraId="0000000B" w14:textId="77777777" w:rsidR="006D15C5" w:rsidRDefault="00BC623F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jednající …………………………………………………, tímto čestně prohlašuje, že je dodavatelem, </w:t>
      </w:r>
    </w:p>
    <w:p w14:paraId="0000000C" w14:textId="77777777" w:rsidR="006D15C5" w:rsidRDefault="006D15C5">
      <w:pPr>
        <w:rPr>
          <w:rFonts w:ascii="Times New Roman" w:hAnsi="Times New Roman"/>
        </w:rPr>
      </w:pPr>
    </w:p>
    <w:p w14:paraId="0000000D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který nebyl pravomocně odsouzen pro trestný čin spáchaný ve prospěch organizované zločinecké skupiny, trestný čin účasti na organizované zločinecké skupině, legalizace výnosů z trestné činnosti, podílnictví, přijetí úplatku, podplacení, nepřímého úplatkářství, podvodu, úvěrového podvodu, včetně případů, kdy jde o přípravu nebo pokus nebo účastenství na takovém trestném činu, nebo došlo k zahlazení odsouzení za spáchání takového trestného činu; jde-li o právnickou osobu, tak tento předpoklad splňuje jak tato právnická osoba, tak její statutární orgán nebo každý člen statutárního orgánu, a je-li statutárním orgánem dodavatele či členem statutárního orgánu dodavatele právnická osoba, tak tento předpoklad splňuje jak tato právnická osoba, tak její statutární orgán nebo každý člen statutárního orgánu této právnické osoby; podává-li nabídku či žádost o účast zahraniční právnická osoba prostřednictvím své organizační složky, tak předpoklad podle tohoto písmene splňuje vedle uvedených osob rovněž vedoucí této organizační složky; tento základní kvalifikační předpoklad dodavatel splňuje jak ve vztahu k území České republiky, tak k zemi svého sídla, místa podnikání či bydliště, </w:t>
      </w:r>
    </w:p>
    <w:p w14:paraId="0000000E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který nebyl pravomocně odsouzen pro trestný čin, jehož skutková podstata souvisí s předmětem podnikání dodavatele podle zvláštních právních předpisů nebo došlo k zahlazení odsouzení za spáchání takového trestného činu; jde-li o právnickou osobu, tak tuto podmínku splňuje jak tato právnická osoba, tak její statutární orgán nebo každý člen statutárního orgánu, a je-li statutárním orgánem dodavatele či členem statutárního orgánu dodavatele právnická osoba, tak tento předpoklad splňuje jak tato právnická osoba, tak její statutární orgán nebo každý člen statutárního orgánu této právnické osoby; podává-li nabídku či žádost o účast zahraniční právnická osoba prostřednictvím své organizační složky, tak předpoklad podle tohoto písmene splňuje vedle uvedených osob rovněž vedoucí této organizační složky; tento základní kvalifikační předpoklad musí dodavatel splňovat jak ve vztahu k území České republiky, tak k zemi svého sídla, místa podnikání či bydliště,</w:t>
      </w:r>
    </w:p>
    <w:p w14:paraId="0000000F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který v posledních 3 letech nenaplnil skutkovou podstatu jednání nekalé soutěže formou podplácení podle zvláštního právního předpisu, </w:t>
      </w:r>
    </w:p>
    <w:p w14:paraId="00000010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vůči jehož majetku neprobíhá nebo v posledních 3 letech neproběhlo insolvenční řízení, v němž bylo vydáno rozhodnutí o úpadku nebo insolvenční návrh nebyl zamítnut proto, že majetek nepostačuje k úhradě nákladů insolvenčního řízení, nebo nebyl konkurs zrušen proto, že majetek byl zcela nepostačující nebo zavedena nucená správa podle zvláštních právních předpisů,</w:t>
      </w:r>
    </w:p>
    <w:p w14:paraId="00000011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který není v likvidaci, </w:t>
      </w:r>
    </w:p>
    <w:p w14:paraId="00000012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který nemá v evidenci daní zachyceny daňové nedoplatky, a to jak v České republice, tak v zemi sídla, místa podnikání či bydliště dodavatele, </w:t>
      </w:r>
    </w:p>
    <w:p w14:paraId="00000013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který nemá nedoplatek na pojistném a na penále na veřejné zdravotní pojištění, a to jak v České republice, tak v zemi sídla, místa podnikání či bydliště dodavatele, </w:t>
      </w:r>
    </w:p>
    <w:p w14:paraId="00000014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lastRenderedPageBreak/>
        <w:t xml:space="preserve">který nemá nedoplatek na pojistném a na penále na sociální zabezpečení a příspěvku na státní politiku zaměstnanosti, a to jak v České republice, tak v zemi sídla, místa podnikání či bydliště dodavatele, </w:t>
      </w:r>
    </w:p>
    <w:p w14:paraId="00000015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který nebyl v posledních 3 letech pravomocně disciplinárně potrestán, či mu nebylo pravomocně uloženo kárné opatření podle zvláštních právních předpisů, je-li podle § 54 písm. d) požadováno prokázání odborné způsobilosti podle zvláštních právních předpisů; pokud dodavatel vykonává tuto činnost prostřednictvím odpovědného zástupce nebo jiné osoby odpovídající za činnost dodavatele, vztahuje se tento předpoklad na tyto osoby,</w:t>
      </w:r>
    </w:p>
    <w:p w14:paraId="00000016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který není veden v rejstříku osob se zákazem plnění veřejných zakázek, </w:t>
      </w:r>
      <w:r>
        <w:rPr>
          <w:rFonts w:ascii="Times New Roman" w:hAnsi="Times New Roman"/>
        </w:rPr>
        <w:t xml:space="preserve">a kterému nebyla v posledních 3 letech pravomocně uložena pokuta za umožnění výkonu nelegální práce podle zvláštního právního předpisu, </w:t>
      </w:r>
    </w:p>
    <w:p w14:paraId="00000017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který se nepodílel na přípravě nebo zadání předmětného výběrového řízení. </w:t>
      </w:r>
    </w:p>
    <w:p w14:paraId="00000018" w14:textId="77777777" w:rsidR="006D15C5" w:rsidRDefault="006D15C5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 New Roman" w:hAnsi="Times New Roman"/>
          <w:color w:val="000000"/>
          <w:szCs w:val="22"/>
        </w:rPr>
      </w:pPr>
    </w:p>
    <w:p w14:paraId="00000019" w14:textId="77777777" w:rsidR="006D15C5" w:rsidRDefault="00BC623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Profesní kvalifikační předpoklady: </w:t>
      </w:r>
    </w:p>
    <w:p w14:paraId="0000001A" w14:textId="77777777" w:rsidR="006D15C5" w:rsidRDefault="00BC623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Zadavatel požaduje prokázání profesních kvalifikačních předpokladů předložením následujících dokladů: </w:t>
      </w:r>
    </w:p>
    <w:p w14:paraId="0000001B" w14:textId="77777777" w:rsidR="006D15C5" w:rsidRDefault="00BC623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uchazeč předloží výpis z obchodního rejstříku, pokud je v něm zapsán, či výpis z jiné obdobné evidence, pokud je v ní zapsán, </w:t>
      </w:r>
    </w:p>
    <w:p w14:paraId="0000001C" w14:textId="77777777" w:rsidR="006D15C5" w:rsidRDefault="00BC623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doklad o oprávnění k podnikání podle zvláštních právních předpisů v rozsahu odpovídajícím celému předmětu veřejné zakázky, zejména doklad prokazující příslušné živnostenské oprávnění či licenci, </w:t>
      </w:r>
    </w:p>
    <w:p w14:paraId="0000001D" w14:textId="77777777" w:rsidR="006D15C5" w:rsidRDefault="006D15C5">
      <w:pPr>
        <w:rPr>
          <w:rFonts w:ascii="Times New Roman" w:hAnsi="Times New Roman"/>
        </w:rPr>
      </w:pPr>
    </w:p>
    <w:p w14:paraId="0000001E" w14:textId="77777777" w:rsidR="006D15C5" w:rsidRDefault="00BC623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Dodavatel předloží veškeré doklady prokazující splnění profesní kvalifikační předpoklady v kopii. </w:t>
      </w:r>
    </w:p>
    <w:p w14:paraId="0000001F" w14:textId="77777777" w:rsidR="006D15C5" w:rsidRDefault="00BC623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Výpis z obchodního rejstříku nesmí být ke dni, ke kterému mají být podány nabídky, starší 90 kalendářních dnů. </w:t>
      </w:r>
    </w:p>
    <w:p w14:paraId="00000020" w14:textId="77777777" w:rsidR="006D15C5" w:rsidRDefault="006D15C5">
      <w:pPr>
        <w:rPr>
          <w:rFonts w:ascii="Times New Roman" w:hAnsi="Times New Roman"/>
        </w:rPr>
      </w:pPr>
    </w:p>
    <w:p w14:paraId="00000021" w14:textId="77777777" w:rsidR="006D15C5" w:rsidRDefault="006D15C5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 New Roman" w:hAnsi="Times New Roman"/>
          <w:color w:val="000000"/>
          <w:szCs w:val="22"/>
        </w:rPr>
      </w:pPr>
    </w:p>
    <w:p w14:paraId="00000022" w14:textId="77777777" w:rsidR="006D15C5" w:rsidRDefault="006D15C5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 New Roman" w:hAnsi="Times New Roman"/>
          <w:color w:val="000000"/>
          <w:szCs w:val="22"/>
        </w:rPr>
      </w:pPr>
    </w:p>
    <w:p w14:paraId="00000023" w14:textId="77777777" w:rsidR="006D15C5" w:rsidRDefault="00BC623F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V ……………………………………….  </w:t>
      </w:r>
      <w:r>
        <w:rPr>
          <w:rFonts w:ascii="Times New Roman" w:hAnsi="Times New Roman"/>
          <w:color w:val="000000"/>
          <w:szCs w:val="22"/>
        </w:rPr>
        <w:tab/>
      </w:r>
      <w:r>
        <w:rPr>
          <w:rFonts w:ascii="Times New Roman" w:hAnsi="Times New Roman"/>
          <w:color w:val="000000"/>
          <w:szCs w:val="22"/>
        </w:rPr>
        <w:tab/>
      </w:r>
      <w:r>
        <w:rPr>
          <w:rFonts w:ascii="Times New Roman" w:hAnsi="Times New Roman"/>
          <w:color w:val="000000"/>
          <w:szCs w:val="22"/>
        </w:rPr>
        <w:tab/>
        <w:t>dne ………………………………….</w:t>
      </w:r>
    </w:p>
    <w:p w14:paraId="00000024" w14:textId="77777777" w:rsidR="006D15C5" w:rsidRDefault="006D15C5">
      <w:pPr>
        <w:rPr>
          <w:rFonts w:ascii="Times New Roman" w:hAnsi="Times New Roman"/>
        </w:rPr>
      </w:pPr>
    </w:p>
    <w:p w14:paraId="00000025" w14:textId="77777777" w:rsidR="006D15C5" w:rsidRDefault="006D15C5">
      <w:pPr>
        <w:rPr>
          <w:rFonts w:ascii="Times New Roman" w:hAnsi="Times New Roman"/>
        </w:rPr>
      </w:pPr>
    </w:p>
    <w:p w14:paraId="00000026" w14:textId="77777777" w:rsidR="006D15C5" w:rsidRDefault="006D15C5">
      <w:pPr>
        <w:rPr>
          <w:rFonts w:ascii="Times New Roman" w:hAnsi="Times New Roman"/>
        </w:rPr>
      </w:pPr>
    </w:p>
    <w:p w14:paraId="00000027" w14:textId="77777777" w:rsidR="006D15C5" w:rsidRDefault="006D15C5">
      <w:pPr>
        <w:rPr>
          <w:rFonts w:ascii="Times New Roman" w:hAnsi="Times New Roman"/>
        </w:rPr>
      </w:pPr>
    </w:p>
    <w:p w14:paraId="00000028" w14:textId="77777777" w:rsidR="006D15C5" w:rsidRDefault="006D15C5">
      <w:pPr>
        <w:rPr>
          <w:rFonts w:ascii="Times New Roman" w:hAnsi="Times New Roman"/>
        </w:rPr>
      </w:pPr>
    </w:p>
    <w:p w14:paraId="00000029" w14:textId="77777777" w:rsidR="006D15C5" w:rsidRDefault="006D15C5">
      <w:pPr>
        <w:rPr>
          <w:rFonts w:ascii="Times New Roman" w:hAnsi="Times New Roman"/>
        </w:rPr>
      </w:pPr>
    </w:p>
    <w:p w14:paraId="0000002A" w14:textId="77777777" w:rsidR="006D15C5" w:rsidRDefault="00BC623F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…………………………………………………………………………………….</w:t>
      </w:r>
    </w:p>
    <w:p w14:paraId="0000002B" w14:textId="77777777" w:rsidR="006D15C5" w:rsidRDefault="00BC623F">
      <w:pPr>
        <w:rPr>
          <w:rFonts w:ascii="Times New Roman" w:hAnsi="Times New Roman"/>
        </w:rPr>
      </w:pPr>
      <w:r>
        <w:rPr>
          <w:rFonts w:ascii="Times New Roman" w:hAnsi="Times New Roman"/>
        </w:rPr>
        <w:t>Jméno a podpis osoby oprávněné jednat za dodavatele</w:t>
      </w:r>
    </w:p>
    <w:sectPr w:rsidR="006D15C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9DBC5" w14:textId="77777777" w:rsidR="00624EFB" w:rsidRDefault="00624EFB">
      <w:pPr>
        <w:spacing w:before="0"/>
      </w:pPr>
      <w:r>
        <w:separator/>
      </w:r>
    </w:p>
  </w:endnote>
  <w:endnote w:type="continuationSeparator" w:id="0">
    <w:p w14:paraId="36990B09" w14:textId="77777777" w:rsidR="00624EFB" w:rsidRDefault="00624EF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D" w14:textId="45384979" w:rsidR="006D15C5" w:rsidRDefault="00BC62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jc w:val="center"/>
      <w:rPr>
        <w:rFonts w:eastAsia="Calibri" w:cs="Calibri"/>
        <w:color w:val="000000"/>
        <w:szCs w:val="22"/>
      </w:rPr>
    </w:pPr>
    <w:r>
      <w:rPr>
        <w:rFonts w:eastAsia="Calibri" w:cs="Calibri"/>
        <w:color w:val="000000"/>
        <w:szCs w:val="22"/>
      </w:rPr>
      <w:fldChar w:fldCharType="begin"/>
    </w:r>
    <w:r>
      <w:rPr>
        <w:rFonts w:eastAsia="Calibri" w:cs="Calibri"/>
        <w:color w:val="000000"/>
        <w:szCs w:val="22"/>
      </w:rPr>
      <w:instrText>PAGE</w:instrText>
    </w:r>
    <w:r>
      <w:rPr>
        <w:rFonts w:eastAsia="Calibri" w:cs="Calibri"/>
        <w:color w:val="000000"/>
        <w:szCs w:val="22"/>
      </w:rPr>
      <w:fldChar w:fldCharType="separate"/>
    </w:r>
    <w:r>
      <w:rPr>
        <w:rFonts w:eastAsia="Calibri" w:cs="Calibri"/>
        <w:noProof/>
        <w:color w:val="000000"/>
        <w:szCs w:val="22"/>
      </w:rPr>
      <w:t>2</w:t>
    </w:r>
    <w:r>
      <w:rPr>
        <w:rFonts w:eastAsia="Calibri" w:cs="Calibri"/>
        <w:color w:val="000000"/>
        <w:szCs w:val="22"/>
      </w:rPr>
      <w:fldChar w:fldCharType="end"/>
    </w:r>
  </w:p>
  <w:p w14:paraId="0000002E" w14:textId="77777777" w:rsidR="006D15C5" w:rsidRDefault="006D15C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rPr>
        <w:rFonts w:eastAsia="Calibri" w:cs="Calibri"/>
        <w:color w:val="00000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13721" w14:textId="77777777" w:rsidR="00624EFB" w:rsidRDefault="00624EFB">
      <w:pPr>
        <w:spacing w:before="0"/>
      </w:pPr>
      <w:r>
        <w:separator/>
      </w:r>
    </w:p>
  </w:footnote>
  <w:footnote w:type="continuationSeparator" w:id="0">
    <w:p w14:paraId="06610756" w14:textId="77777777" w:rsidR="00624EFB" w:rsidRDefault="00624EF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C" w14:textId="77777777" w:rsidR="006D15C5" w:rsidRDefault="006D15C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rPr>
        <w:rFonts w:ascii="Times New Roman" w:hAnsi="Times New Roman"/>
        <w:color w:val="000000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6D69"/>
    <w:multiLevelType w:val="multilevel"/>
    <w:tmpl w:val="3C48F9DE"/>
    <w:lvl w:ilvl="0">
      <w:start w:val="1"/>
      <w:numFmt w:val="bullet"/>
      <w:lvlText w:val="-"/>
      <w:lvlJc w:val="left"/>
      <w:pPr>
        <w:ind w:left="567" w:hanging="283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DE1E43"/>
    <w:multiLevelType w:val="multilevel"/>
    <w:tmpl w:val="3E4A286C"/>
    <w:lvl w:ilvl="0">
      <w:start w:val="1"/>
      <w:numFmt w:val="lowerLetter"/>
      <w:pStyle w:val="odrka"/>
      <w:lvlText w:val="%1)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52958"/>
    <w:multiLevelType w:val="multilevel"/>
    <w:tmpl w:val="B6567A4E"/>
    <w:lvl w:ilvl="0">
      <w:start w:val="1"/>
      <w:numFmt w:val="decimal"/>
      <w:pStyle w:val="odrkapomlk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7158002">
    <w:abstractNumId w:val="1"/>
  </w:num>
  <w:num w:numId="2" w16cid:durableId="2096003383">
    <w:abstractNumId w:val="0"/>
  </w:num>
  <w:num w:numId="3" w16cid:durableId="1175536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5C5"/>
    <w:rsid w:val="0006625B"/>
    <w:rsid w:val="004425AB"/>
    <w:rsid w:val="00624EFB"/>
    <w:rsid w:val="006D15C5"/>
    <w:rsid w:val="008D22B4"/>
    <w:rsid w:val="009B7F25"/>
    <w:rsid w:val="009C15E8"/>
    <w:rsid w:val="00AB3035"/>
    <w:rsid w:val="00BC623F"/>
    <w:rsid w:val="00C81E95"/>
    <w:rsid w:val="00E51BCE"/>
    <w:rsid w:val="00E7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BA606"/>
  <w15:docId w15:val="{4931F1F4-D132-4179-B670-D2773A93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tabs>
          <w:tab w:val="left" w:pos="540"/>
          <w:tab w:val="left" w:pos="1620"/>
        </w:tabs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utoRedefine/>
    <w:qFormat/>
    <w:rsid w:val="003527EF"/>
    <w:rPr>
      <w:rFonts w:eastAsia="Times New Roman" w:cs="Times New Roman"/>
      <w:szCs w:val="24"/>
    </w:rPr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zva">
    <w:name w:val="výzva"/>
    <w:basedOn w:val="Normln"/>
    <w:autoRedefine/>
    <w:rsid w:val="003527EF"/>
    <w:pPr>
      <w:ind w:firstLine="397"/>
      <w:jc w:val="center"/>
    </w:pPr>
    <w:rPr>
      <w:rFonts w:ascii="Arial Black" w:hAnsi="Arial Black"/>
      <w:b/>
      <w:sz w:val="24"/>
    </w:rPr>
  </w:style>
  <w:style w:type="paragraph" w:customStyle="1" w:styleId="odrka">
    <w:name w:val="odrážka"/>
    <w:basedOn w:val="Normln"/>
    <w:autoRedefine/>
    <w:rsid w:val="003527EF"/>
    <w:pPr>
      <w:numPr>
        <w:numId w:val="1"/>
      </w:numPr>
    </w:pPr>
  </w:style>
  <w:style w:type="paragraph" w:styleId="Zhlav">
    <w:name w:val="header"/>
    <w:basedOn w:val="Normln"/>
    <w:link w:val="ZhlavChar"/>
    <w:uiPriority w:val="99"/>
    <w:unhideWhenUsed/>
    <w:rsid w:val="003527EF"/>
    <w:pPr>
      <w:tabs>
        <w:tab w:val="clear" w:pos="540"/>
        <w:tab w:val="clear" w:pos="1620"/>
        <w:tab w:val="center" w:pos="4536"/>
        <w:tab w:val="right" w:pos="9072"/>
      </w:tabs>
      <w:spacing w:before="0"/>
    </w:pPr>
  </w:style>
  <w:style w:type="character" w:customStyle="1" w:styleId="ZhlavChar">
    <w:name w:val="Záhlaví Char"/>
    <w:basedOn w:val="Standardnpsmoodstavce"/>
    <w:link w:val="Zhlav"/>
    <w:uiPriority w:val="99"/>
    <w:rsid w:val="003527EF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527EF"/>
    <w:pPr>
      <w:tabs>
        <w:tab w:val="clear" w:pos="540"/>
        <w:tab w:val="clear" w:pos="1620"/>
        <w:tab w:val="center" w:pos="4536"/>
        <w:tab w:val="right" w:pos="9072"/>
      </w:tabs>
      <w:spacing w:before="0"/>
    </w:pPr>
  </w:style>
  <w:style w:type="character" w:customStyle="1" w:styleId="ZpatChar">
    <w:name w:val="Zápatí Char"/>
    <w:basedOn w:val="Standardnpsmoodstavce"/>
    <w:link w:val="Zpat"/>
    <w:uiPriority w:val="99"/>
    <w:rsid w:val="003527EF"/>
    <w:rPr>
      <w:rFonts w:ascii="Calibri" w:eastAsia="Times New Roman" w:hAnsi="Calibri" w:cs="Times New Roman"/>
      <w:szCs w:val="24"/>
      <w:lang w:eastAsia="cs-CZ"/>
    </w:rPr>
  </w:style>
  <w:style w:type="character" w:customStyle="1" w:styleId="tunChar">
    <w:name w:val="tučné Char"/>
    <w:link w:val="tun"/>
    <w:uiPriority w:val="99"/>
    <w:locked/>
    <w:rsid w:val="00AC0A75"/>
    <w:rPr>
      <w:rFonts w:ascii="Times New Roman" w:eastAsia="Times New Roman" w:hAnsi="Times New Roman" w:cs="Times New Roman"/>
      <w:szCs w:val="24"/>
    </w:rPr>
  </w:style>
  <w:style w:type="paragraph" w:customStyle="1" w:styleId="tun">
    <w:name w:val="tučné"/>
    <w:basedOn w:val="Normln"/>
    <w:link w:val="tunChar"/>
    <w:autoRedefine/>
    <w:uiPriority w:val="99"/>
    <w:rsid w:val="00AC0A75"/>
    <w:rPr>
      <w:rFonts w:ascii="Times New Roman" w:hAnsi="Times New Roman"/>
      <w:lang w:eastAsia="en-US"/>
    </w:rPr>
  </w:style>
  <w:style w:type="paragraph" w:customStyle="1" w:styleId="odrkapomlka">
    <w:name w:val="odrážka pomlčka"/>
    <w:basedOn w:val="Normln"/>
    <w:autoRedefine/>
    <w:uiPriority w:val="99"/>
    <w:rsid w:val="00AC0A75"/>
    <w:pPr>
      <w:numPr>
        <w:numId w:val="3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A431D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431D"/>
    <w:rPr>
      <w:rFonts w:ascii="Segoe UI" w:eastAsia="Times New Roman" w:hAnsi="Segoe UI" w:cs="Segoe UI"/>
      <w:sz w:val="18"/>
      <w:szCs w:val="18"/>
      <w:lang w:eastAsia="cs-CZ"/>
    </w:rPr>
  </w:style>
  <w:style w:type="paragraph" w:styleId="Podnadpis">
    <w:name w:val="Subtitle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aREo8wlpvE/bd6TgbxjcSJZ8bw==">CgMxLjA4AHIhMVM0OWZfVHJmbjVXdlBEeDhaeFlITEFDUTFaQjZJSWM4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743</Words>
  <Characters>4387</Characters>
  <Application>Microsoft Office Word</Application>
  <DocSecurity>0</DocSecurity>
  <Lines>36</Lines>
  <Paragraphs>10</Paragraphs>
  <ScaleCrop>false</ScaleCrop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Alexandr Richtr</cp:lastModifiedBy>
  <cp:revision>5</cp:revision>
  <dcterms:created xsi:type="dcterms:W3CDTF">2022-05-24T12:02:00Z</dcterms:created>
  <dcterms:modified xsi:type="dcterms:W3CDTF">2026-09-30T10:56:00Z</dcterms:modified>
</cp:coreProperties>
</file>